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6B5" w:rsidRPr="00F512DE" w:rsidRDefault="001D26B5" w:rsidP="00F512DE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CC268B" w:rsidRPr="00F512DE" w:rsidTr="00F512DE">
        <w:tc>
          <w:tcPr>
            <w:tcW w:w="3078" w:type="dxa"/>
            <w:shd w:val="clear" w:color="auto" w:fill="D9D9D9" w:themeFill="background1" w:themeFillShade="D9"/>
          </w:tcPr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="00FA3DB8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1D26B5" w:rsidRPr="00F512DE" w:rsidTr="00C96701">
        <w:tc>
          <w:tcPr>
            <w:tcW w:w="5211" w:type="dxa"/>
            <w:gridSpan w:val="2"/>
            <w:shd w:val="clear" w:color="auto" w:fill="auto"/>
          </w:tcPr>
          <w:p w:rsidR="00F964A8" w:rsidRPr="00F512DE" w:rsidRDefault="0057338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="005B1161"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C268B" w:rsidRPr="00F512DE">
              <w:rPr>
                <w:rFonts w:ascii="Times New Roman" w:hAnsi="Times New Roman"/>
                <w:b/>
                <w:sz w:val="24"/>
                <w:szCs w:val="24"/>
              </w:rPr>
              <w:t>Ekologjia.</w:t>
            </w:r>
          </w:p>
          <w:p w:rsidR="001D26B5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CC268B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C96B96" w:rsidRPr="00F512DE">
              <w:rPr>
                <w:rFonts w:ascii="Times New Roman" w:hAnsi="Times New Roman"/>
                <w:sz w:val="24"/>
                <w:szCs w:val="24"/>
              </w:rPr>
              <w:t>M</w:t>
            </w:r>
            <w:r w:rsidR="00C35CF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96B96" w:rsidRPr="00F512DE">
              <w:rPr>
                <w:rFonts w:ascii="Times New Roman" w:hAnsi="Times New Roman"/>
                <w:sz w:val="24"/>
                <w:szCs w:val="24"/>
              </w:rPr>
              <w:t>suesja</w:t>
            </w:r>
            <w:r w:rsidR="00A747F1" w:rsidRPr="00F512DE">
              <w:rPr>
                <w:rFonts w:ascii="Times New Roman" w:hAnsi="Times New Roman"/>
                <w:sz w:val="24"/>
                <w:szCs w:val="24"/>
              </w:rPr>
              <w:t xml:space="preserve"> fton nx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F512DE">
              <w:rPr>
                <w:rFonts w:ascii="Times New Roman" w:hAnsi="Times New Roman"/>
                <w:sz w:val="24"/>
                <w:szCs w:val="24"/>
              </w:rPr>
              <w:t>sit t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F512DE">
              <w:rPr>
                <w:rFonts w:ascii="Times New Roman" w:hAnsi="Times New Roman"/>
                <w:sz w:val="24"/>
                <w:szCs w:val="24"/>
              </w:rPr>
              <w:t xml:space="preserve"> japin mendimin e tyre mbi </w:t>
            </w:r>
            <w:r w:rsidR="00F23B57" w:rsidRPr="00F512DE">
              <w:rPr>
                <w:rFonts w:ascii="Times New Roman" w:hAnsi="Times New Roman"/>
                <w:sz w:val="24"/>
                <w:szCs w:val="24"/>
              </w:rPr>
              <w:t>situat</w:t>
            </w:r>
            <w:r w:rsidR="00E40C97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F23B57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3E67" w:rsidRPr="00F512DE">
              <w:rPr>
                <w:rFonts w:ascii="Times New Roman" w:hAnsi="Times New Roman"/>
                <w:sz w:val="24"/>
                <w:szCs w:val="24"/>
              </w:rPr>
              <w:t>e dh</w:t>
            </w:r>
            <w:r w:rsidR="00E64AD7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83E67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E64AD7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B7252" w:rsidRPr="00F512DE">
              <w:rPr>
                <w:rFonts w:ascii="Times New Roman" w:hAnsi="Times New Roman"/>
                <w:sz w:val="24"/>
                <w:szCs w:val="24"/>
              </w:rPr>
              <w:t>: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shekuj me 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>radh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 xml:space="preserve"> njer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>zit kan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 xml:space="preserve"> besuar se mjedisi u sh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>rbente atyre pa kufi.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>Ndryshimet e b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F512DE">
              <w:rPr>
                <w:rFonts w:ascii="Times New Roman" w:hAnsi="Times New Roman"/>
                <w:sz w:val="24"/>
                <w:szCs w:val="24"/>
              </w:rPr>
              <w:t>ra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 xml:space="preserve"> mjedis mund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 xml:space="preserve"> shkaktojn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 xml:space="preserve"> probleme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>r bot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>n mbar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1AB5" w:rsidRPr="00F512DE" w:rsidRDefault="00CC268B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A mund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rmendni disa pasoja q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sjell nd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rhyrja e pakontrolluar 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mjedis? </w:t>
            </w:r>
          </w:p>
        </w:tc>
      </w:tr>
      <w:tr w:rsidR="001D26B5" w:rsidRPr="00F512DE" w:rsidTr="00C96701">
        <w:tc>
          <w:tcPr>
            <w:tcW w:w="5211" w:type="dxa"/>
            <w:gridSpan w:val="2"/>
            <w:shd w:val="clear" w:color="auto" w:fill="auto"/>
          </w:tcPr>
          <w:p w:rsidR="001D26B5" w:rsidRPr="00F512DE" w:rsidRDefault="001D26B5" w:rsidP="00F512DE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Rezultatet e të nxënit të kompetencave </w:t>
            </w:r>
            <w:r w:rsidR="00FA3DB8"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qytetare </w:t>
            </w: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sipas temës mësimore:</w:t>
            </w:r>
          </w:p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Nxënësi</w:t>
            </w:r>
            <w:r w:rsidR="00FA3DB8" w:rsidRPr="00F512DE">
              <w:rPr>
                <w:rFonts w:ascii="Times New Roman" w:hAnsi="Times New Roman"/>
                <w:b/>
                <w:sz w:val="24"/>
                <w:szCs w:val="24"/>
              </w:rPr>
              <w:t>/ja</w:t>
            </w: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 në fund të orës së mësimit:</w:t>
            </w:r>
          </w:p>
          <w:p w:rsidR="00B336BC" w:rsidRPr="00F512DE" w:rsidRDefault="009E2096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Shpjegon lidhjen nd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rmjet ruajtjes s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mjedisit me ruajtjen e vet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njeriut.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FA3DB8" w:rsidRPr="00F512DE" w:rsidRDefault="00B336BC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Vler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son mjedisin e sh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ndetsh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 si e drejt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vet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njeriut.</w:t>
            </w:r>
          </w:p>
          <w:p w:rsidR="004014B3" w:rsidRPr="00F512DE" w:rsidRDefault="004014B3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1D26B5" w:rsidRPr="00F512DE" w:rsidRDefault="00B336BC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="00A21E31"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C268B" w:rsidRPr="00F512DE">
              <w:rPr>
                <w:rFonts w:ascii="Times New Roman" w:hAnsi="Times New Roman"/>
                <w:i/>
                <w:sz w:val="24"/>
                <w:szCs w:val="24"/>
              </w:rPr>
              <w:t>Ekologji</w:t>
            </w:r>
            <w:r w:rsidR="00F512D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C268B" w:rsidRPr="00F512DE">
              <w:rPr>
                <w:rFonts w:ascii="Times New Roman" w:hAnsi="Times New Roman"/>
                <w:i/>
                <w:sz w:val="24"/>
                <w:szCs w:val="24"/>
              </w:rPr>
              <w:t>mjedis</w:t>
            </w:r>
            <w:r w:rsidR="00F512D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C268B" w:rsidRPr="00F512DE">
              <w:rPr>
                <w:rFonts w:ascii="Times New Roman" w:hAnsi="Times New Roman"/>
                <w:i/>
                <w:sz w:val="24"/>
                <w:szCs w:val="24"/>
              </w:rPr>
              <w:t>e drejt</w:t>
            </w:r>
            <w:r w:rsidR="00154ABD" w:rsidRPr="00F512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154ABD" w:rsidRPr="00F512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i/>
                <w:sz w:val="24"/>
                <w:szCs w:val="24"/>
              </w:rPr>
              <w:t>r nj</w:t>
            </w:r>
            <w:r w:rsidR="00154ABD" w:rsidRPr="00F512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i/>
                <w:sz w:val="24"/>
                <w:szCs w:val="24"/>
              </w:rPr>
              <w:t xml:space="preserve"> mjedis t</w:t>
            </w:r>
            <w:r w:rsidR="00154ABD" w:rsidRPr="00F512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i/>
                <w:sz w:val="24"/>
                <w:szCs w:val="24"/>
              </w:rPr>
              <w:t xml:space="preserve"> sh</w:t>
            </w:r>
            <w:r w:rsidR="00154ABD" w:rsidRPr="00F512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i/>
                <w:sz w:val="24"/>
                <w:szCs w:val="24"/>
              </w:rPr>
              <w:t>ndetsh</w:t>
            </w:r>
            <w:r w:rsidR="00154ABD" w:rsidRPr="00F512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C268B" w:rsidRPr="00F512DE">
              <w:rPr>
                <w:rFonts w:ascii="Times New Roman" w:hAnsi="Times New Roman"/>
                <w:i/>
                <w:sz w:val="24"/>
                <w:szCs w:val="24"/>
              </w:rPr>
              <w:t>m.</w:t>
            </w:r>
          </w:p>
        </w:tc>
      </w:tr>
      <w:tr w:rsidR="001D26B5" w:rsidRPr="00F512DE" w:rsidTr="00C96701">
        <w:tc>
          <w:tcPr>
            <w:tcW w:w="5211" w:type="dxa"/>
            <w:gridSpan w:val="2"/>
            <w:shd w:val="clear" w:color="auto" w:fill="auto"/>
          </w:tcPr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C90076" w:rsidRPr="00F512DE">
              <w:rPr>
                <w:rFonts w:ascii="Times New Roman" w:hAnsi="Times New Roman"/>
                <w:sz w:val="24"/>
                <w:szCs w:val="24"/>
              </w:rPr>
              <w:t>Teksti m</w:t>
            </w:r>
            <w:r w:rsidR="00C35CF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C90076" w:rsidRPr="00F512DE">
              <w:rPr>
                <w:rFonts w:ascii="Times New Roman" w:hAnsi="Times New Roman"/>
                <w:sz w:val="24"/>
                <w:szCs w:val="24"/>
              </w:rPr>
              <w:t>simor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90076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0D2A33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johurit</w:t>
            </w:r>
            <w:r w:rsidR="00F03410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nx</w:t>
            </w:r>
            <w:r w:rsidR="00F03410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F03410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sve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0D2A33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0D2A33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</w:t>
            </w:r>
            <w:r w:rsidR="00F03410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, </w:t>
            </w:r>
            <w:r w:rsidR="00E123B6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CC268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 gjeografia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E123B6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</w:t>
            </w:r>
            <w:r w:rsidR="003C3F4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at qeveritare dhe joqeveritare n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C3F4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mbrojtje t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C3F4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mjedisit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7C7B0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0E5A6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FA3DB8" w:rsidRPr="00F512DE" w:rsidRDefault="00FA3DB8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A21E31" w:rsidRPr="00F512DE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="00A21E3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A21E3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</w:t>
            </w:r>
            <w:r w:rsidR="00C35C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C35C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 zhvillon</w:t>
            </w:r>
            <w:r w:rsidR="000E5A6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njohurit</w:t>
            </w:r>
            <w:r w:rsidR="00F95585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tij, </w:t>
            </w:r>
            <w:r w:rsidR="000E5A6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</w:t>
            </w:r>
            <w:r w:rsidR="00F95585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nyr</w:t>
            </w:r>
            <w:r w:rsidR="00F95585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formulimit t</w:t>
            </w:r>
            <w:r w:rsidR="00F95585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mendimit dhe t</w:t>
            </w:r>
            <w:r w:rsidR="00F95585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shprehjes s</w:t>
            </w:r>
            <w:r w:rsidR="00F95585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tij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A21E3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rvepron</w:t>
            </w:r>
            <w:r w:rsidR="00A21E3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pasuron fjalorin </w:t>
            </w:r>
            <w:r w:rsidR="00CD70B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me fjal</w:t>
            </w:r>
            <w:r w:rsidR="00B946F8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CD70B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koncepte </w:t>
            </w:r>
            <w:r w:rsidR="00A21E3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nga njohurit</w:t>
            </w:r>
            <w:r w:rsidR="00C35C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marra </w:t>
            </w:r>
            <w:r w:rsidR="006C7B07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deri tani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C7B07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</w:t>
            </w:r>
            <w:r w:rsidR="00C35C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rfshir</w:t>
            </w:r>
            <w:r w:rsidR="00C35C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l</w:t>
            </w:r>
            <w:r w:rsidR="00C35C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si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3C3F4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Gjeografia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3C3F4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8C30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7C7B0B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123B6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</w:t>
            </w:r>
            <w:r w:rsidR="003449BC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786AE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 Shqip</w:t>
            </w:r>
            <w:r w:rsidR="002F0385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86AE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ris</w:t>
            </w:r>
            <w:r w:rsidR="002F0385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1D26B5" w:rsidRPr="00F512DE" w:rsidTr="00C96701">
        <w:tc>
          <w:tcPr>
            <w:tcW w:w="9595" w:type="dxa"/>
            <w:gridSpan w:val="4"/>
            <w:shd w:val="clear" w:color="auto" w:fill="auto"/>
          </w:tcPr>
          <w:p w:rsidR="001D26B5" w:rsidRPr="00F512DE" w:rsidRDefault="001D26B5" w:rsidP="00F512DE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D26B5" w:rsidRPr="00F512DE" w:rsidTr="00C96701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9847E6" w:rsidRPr="00F512DE" w:rsidRDefault="009847E6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3001AC" w:rsidRPr="00F512DE" w:rsidRDefault="009847E6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</w:t>
            </w:r>
            <w:r w:rsidR="003C3F4F" w:rsidRPr="00F512DE">
              <w:rPr>
                <w:rFonts w:ascii="Times New Roman" w:hAnsi="Times New Roman"/>
                <w:sz w:val="24"/>
                <w:szCs w:val="24"/>
              </w:rPr>
              <w:t>Diskutim mbi njohurit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3C3F4F" w:rsidRPr="00F512DE">
              <w:rPr>
                <w:rFonts w:ascii="Times New Roman" w:hAnsi="Times New Roman"/>
                <w:sz w:val="24"/>
                <w:szCs w:val="24"/>
              </w:rPr>
              <w:t xml:space="preserve"> paraprake</w:t>
            </w:r>
          </w:p>
          <w:p w:rsidR="00B949D4" w:rsidRPr="00F512DE" w:rsidRDefault="00605CB6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dh</w:t>
            </w:r>
            <w:r w:rsidR="00C35CF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5CF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C35CF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79B" w:rsidRPr="00F512DE">
              <w:rPr>
                <w:rFonts w:ascii="Times New Roman" w:hAnsi="Times New Roman"/>
                <w:sz w:val="24"/>
                <w:szCs w:val="24"/>
              </w:rPr>
              <w:t>Nx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F512DE">
              <w:rPr>
                <w:rFonts w:ascii="Times New Roman" w:hAnsi="Times New Roman"/>
                <w:sz w:val="24"/>
                <w:szCs w:val="24"/>
              </w:rPr>
              <w:t xml:space="preserve">sit i japin </w:t>
            </w:r>
            <w:r w:rsidR="00F512DE" w:rsidRPr="00F512DE">
              <w:rPr>
                <w:rFonts w:ascii="Times New Roman" w:hAnsi="Times New Roman"/>
                <w:sz w:val="24"/>
                <w:szCs w:val="24"/>
              </w:rPr>
              <w:t>përgjigje</w:t>
            </w:r>
            <w:r w:rsidR="004D379B" w:rsidRPr="00F512DE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F512DE">
              <w:rPr>
                <w:rFonts w:ascii="Times New Roman" w:hAnsi="Times New Roman"/>
                <w:sz w:val="24"/>
                <w:szCs w:val="24"/>
              </w:rPr>
              <w:t>s duke u mb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F512DE">
              <w:rPr>
                <w:rFonts w:ascii="Times New Roman" w:hAnsi="Times New Roman"/>
                <w:sz w:val="24"/>
                <w:szCs w:val="24"/>
              </w:rPr>
              <w:t>shtetur mbi njohurit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F512DE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F512DE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5E0C8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 mbi mjedisin dhe rolin q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 njeriu luan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M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suesja shpjegon se </w:t>
            </w:r>
            <w:r w:rsidR="00F512DE" w:rsidRPr="00F512DE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sht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 Ekologjia</w:t>
            </w:r>
            <w:r w:rsidR="003449BC" w:rsidRPr="00F512DE">
              <w:rPr>
                <w:rFonts w:ascii="Times New Roman" w:hAnsi="Times New Roman"/>
                <w:sz w:val="24"/>
                <w:szCs w:val="24"/>
              </w:rPr>
              <w:t>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Ajo vjen nga fjala greke </w:t>
            </w:r>
            <w:proofErr w:type="spellStart"/>
            <w:r w:rsidR="0000673D" w:rsidRPr="00F512DE">
              <w:rPr>
                <w:rFonts w:ascii="Times New Roman" w:hAnsi="Times New Roman"/>
                <w:sz w:val="24"/>
                <w:szCs w:val="24"/>
              </w:rPr>
              <w:t>Eco</w:t>
            </w:r>
            <w:proofErr w:type="spellEnd"/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 dhe logo (logjik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).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Si themeluesi i ekologjis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 moderne 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sht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673D" w:rsidRPr="00F512DE">
              <w:rPr>
                <w:rFonts w:ascii="Times New Roman" w:hAnsi="Times New Roman"/>
                <w:sz w:val="24"/>
                <w:szCs w:val="24"/>
              </w:rPr>
              <w:t>Charles</w:t>
            </w:r>
            <w:proofErr w:type="spellEnd"/>
            <w:r w:rsidR="0000673D"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673D" w:rsidRPr="00F512DE">
              <w:rPr>
                <w:rFonts w:ascii="Times New Roman" w:hAnsi="Times New Roman"/>
                <w:sz w:val="24"/>
                <w:szCs w:val="24"/>
              </w:rPr>
              <w:t>Dar</w:t>
            </w:r>
            <w:r w:rsidR="00F512DE">
              <w:rPr>
                <w:rFonts w:ascii="Times New Roman" w:hAnsi="Times New Roman"/>
                <w:sz w:val="24"/>
                <w:szCs w:val="24"/>
              </w:rPr>
              <w:t>w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="0000673D" w:rsidRPr="00F512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6383" w:rsidRPr="00F512DE" w:rsidRDefault="00F26383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847E6" w:rsidRPr="00F512DE" w:rsidRDefault="009847E6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Marr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dh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niet pyetje-p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0673D" w:rsidRPr="00F512DE">
              <w:rPr>
                <w:rFonts w:ascii="Times New Roman" w:hAnsi="Times New Roman"/>
                <w:sz w:val="24"/>
                <w:szCs w:val="24"/>
              </w:rPr>
              <w:t>rgjigje</w:t>
            </w:r>
          </w:p>
          <w:p w:rsidR="00A0042E" w:rsidRPr="00F512DE" w:rsidRDefault="00A0042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Pas diskutimit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53FE" w:rsidRPr="00F512DE">
              <w:rPr>
                <w:rFonts w:ascii="Times New Roman" w:hAnsi="Times New Roman"/>
                <w:sz w:val="24"/>
                <w:szCs w:val="24"/>
              </w:rPr>
              <w:t>t</w:t>
            </w:r>
            <w:r w:rsidR="00153C00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F512DE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153C00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sve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suesja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630B" w:rsidRPr="00F512DE">
              <w:rPr>
                <w:rFonts w:ascii="Times New Roman" w:hAnsi="Times New Roman"/>
                <w:sz w:val="24"/>
                <w:szCs w:val="24"/>
              </w:rPr>
              <w:t>shpjegon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r w:rsidR="00F512DE" w:rsidRPr="00F512DE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sht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mjedisi.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Mjedisi 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sht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sia e pjes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ve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rb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se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natyr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s: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ajri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uji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toka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klima flora dhe fauna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 dhe trash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gimia kulturore si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lastRenderedPageBreak/>
              <w:t>pjes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e mjedisit e krijuar nga njeriu.</w:t>
            </w:r>
          </w:p>
          <w:p w:rsidR="00E823CD" w:rsidRPr="00F512DE" w:rsidRDefault="00A0042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M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suesja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thekson se mjedisi ndikon </w:t>
            </w:r>
            <w:r w:rsidR="00F512DE" w:rsidRPr="00F512DE">
              <w:rPr>
                <w:rFonts w:ascii="Times New Roman" w:hAnsi="Times New Roman"/>
                <w:sz w:val="24"/>
                <w:szCs w:val="24"/>
              </w:rPr>
              <w:t>drejtpërdrejtë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 e njeriut dhe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rb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 nj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element thelb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sor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 zhvillimin mendor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fizik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intelektual dhe psikologjik.</w:t>
            </w:r>
          </w:p>
          <w:p w:rsidR="00E823CD" w:rsidRPr="00F512DE" w:rsidRDefault="00E823CD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Njeriut i 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sht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dashur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rshtatet me mjedisin ku jeton dhe zhvillimet teknologjike kan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sjell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rfitime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por nd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rhyrjet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brutale 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mjedis jan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12DE" w:rsidRPr="00F512DE">
              <w:rPr>
                <w:rFonts w:ascii="Times New Roman" w:hAnsi="Times New Roman"/>
                <w:sz w:val="24"/>
                <w:szCs w:val="24"/>
              </w:rPr>
              <w:t>shoqëruar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me d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mtime serioze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tij.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12DE" w:rsidRPr="00F512DE">
              <w:rPr>
                <w:rFonts w:ascii="Times New Roman" w:hAnsi="Times New Roman"/>
                <w:sz w:val="24"/>
                <w:szCs w:val="24"/>
              </w:rPr>
              <w:t>Çdo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veprimtari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e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mshme 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mjedis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sjell pasoja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mshme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 njeriun.</w:t>
            </w:r>
          </w:p>
          <w:p w:rsidR="0047630B" w:rsidRPr="00F512DE" w:rsidRDefault="00E823CD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E drejta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jetuar 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mjedis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sh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ndetsh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 hyn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tek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drejtat e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njeriut.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suesja thekson se m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1972 Deklarata e Stokholmit e miratuar nga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OKB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hodhi drit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mbi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drejtat e njeriut dhe mbrojtjen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e mjedisit.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>Ajo gjithashtu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>rmend dhe konventa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 xml:space="preserve"> tjera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 xml:space="preserve"> miratuara p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>r mbrojtjen e mjedisit</w:t>
            </w:r>
          </w:p>
          <w:p w:rsidR="00976555" w:rsidRPr="00F512DE" w:rsidRDefault="006B293D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M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suesja shpjegon konceptet e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Biodiver</w:t>
            </w:r>
            <w:r w:rsidR="002E4F98" w:rsidRPr="00F512DE">
              <w:rPr>
                <w:rFonts w:ascii="Times New Roman" w:hAnsi="Times New Roman"/>
                <w:sz w:val="24"/>
                <w:szCs w:val="24"/>
              </w:rPr>
              <w:t>s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itetit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dhe Erozionit dhe diskuton me nx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sit duke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sjell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shembuj konkret.</w:t>
            </w:r>
          </w:p>
          <w:p w:rsidR="009847E6" w:rsidRPr="00F512DE" w:rsidRDefault="009847E6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="00A65109" w:rsidRPr="00F512DE">
              <w:rPr>
                <w:rFonts w:ascii="Times New Roman" w:hAnsi="Times New Roman"/>
                <w:sz w:val="24"/>
                <w:szCs w:val="24"/>
              </w:rPr>
              <w:t>: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5109" w:rsidRPr="00F512DE">
              <w:rPr>
                <w:rFonts w:ascii="Times New Roman" w:hAnsi="Times New Roman"/>
                <w:sz w:val="24"/>
                <w:szCs w:val="24"/>
              </w:rPr>
              <w:t>Diskutim</w:t>
            </w:r>
            <w:r w:rsidR="008556B3" w:rsidRPr="00F512DE">
              <w:rPr>
                <w:rFonts w:ascii="Times New Roman" w:hAnsi="Times New Roman"/>
                <w:sz w:val="24"/>
                <w:szCs w:val="24"/>
              </w:rPr>
              <w:t>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F512DE">
              <w:rPr>
                <w:rFonts w:ascii="Times New Roman" w:hAnsi="Times New Roman"/>
                <w:sz w:val="24"/>
                <w:szCs w:val="24"/>
              </w:rPr>
              <w:t>Praktik</w:t>
            </w:r>
            <w:r w:rsidR="00C35CF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F512DE">
              <w:rPr>
                <w:rFonts w:ascii="Times New Roman" w:hAnsi="Times New Roman"/>
                <w:sz w:val="24"/>
                <w:szCs w:val="24"/>
              </w:rPr>
              <w:t xml:space="preserve"> e pavarur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5109" w:rsidRPr="00F512DE" w:rsidRDefault="00D9541F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Nx</w:t>
            </w:r>
            <w:r w:rsidR="00C35CF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sit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56B3" w:rsidRPr="00F512DE">
              <w:rPr>
                <w:rFonts w:ascii="Times New Roman" w:hAnsi="Times New Roman"/>
                <w:sz w:val="24"/>
                <w:szCs w:val="24"/>
              </w:rPr>
              <w:t>diskutojn</w:t>
            </w:r>
            <w:r w:rsidR="006134D7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8556B3" w:rsidRPr="00F512DE">
              <w:rPr>
                <w:rFonts w:ascii="Times New Roman" w:hAnsi="Times New Roman"/>
                <w:sz w:val="24"/>
                <w:szCs w:val="24"/>
              </w:rPr>
              <w:t xml:space="preserve"> mbi </w:t>
            </w:r>
            <w:r w:rsidR="00F512DE" w:rsidRPr="00F512DE">
              <w:rPr>
                <w:rFonts w:ascii="Times New Roman" w:hAnsi="Times New Roman"/>
                <w:sz w:val="24"/>
                <w:szCs w:val="24"/>
              </w:rPr>
              <w:t>çështjen</w:t>
            </w:r>
            <w:r w:rsidR="005B3A25" w:rsidRPr="00F512DE">
              <w:rPr>
                <w:rFonts w:ascii="Times New Roman" w:hAnsi="Times New Roman"/>
                <w:sz w:val="24"/>
                <w:szCs w:val="24"/>
              </w:rPr>
              <w:t xml:space="preserve"> e dh</w:t>
            </w:r>
            <w:r w:rsidR="002B5C2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2B5C2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F512DE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B5C2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F512DE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2B5C2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847C82" w:rsidRPr="00F512DE">
              <w:rPr>
                <w:rFonts w:ascii="Times New Roman" w:hAnsi="Times New Roman"/>
                <w:sz w:val="24"/>
                <w:szCs w:val="24"/>
              </w:rPr>
              <w:t xml:space="preserve"> mendimi kritik </w:t>
            </w:r>
            <w:r w:rsidR="00F86F16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0848C3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F86F16" w:rsidRPr="00F512DE">
              <w:rPr>
                <w:rFonts w:ascii="Times New Roman" w:hAnsi="Times New Roman"/>
                <w:sz w:val="24"/>
                <w:szCs w:val="24"/>
              </w:rPr>
              <w:t xml:space="preserve"> grup </w:t>
            </w:r>
            <w:r w:rsidR="005B3A25" w:rsidRPr="00F512DE">
              <w:rPr>
                <w:rFonts w:ascii="Times New Roman" w:hAnsi="Times New Roman"/>
                <w:sz w:val="24"/>
                <w:szCs w:val="24"/>
              </w:rPr>
              <w:t>.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>A mendoni se jetoni 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 xml:space="preserve"> mjedis t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 xml:space="preserve"> sh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>ndetsh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6B293D" w:rsidRPr="00F512DE">
              <w:rPr>
                <w:rFonts w:ascii="Times New Roman" w:hAnsi="Times New Roman"/>
                <w:sz w:val="24"/>
                <w:szCs w:val="24"/>
              </w:rPr>
              <w:t>m?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>Evidentoni disa probleme mjedisore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>q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 xml:space="preserve"> rrezikojn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 xml:space="preserve"> sh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 xml:space="preserve">ndetin </w:t>
            </w:r>
            <w:r w:rsidR="00847C82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E40C97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 xml:space="preserve"> zon</w:t>
            </w:r>
            <w:r w:rsidR="00154ABD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>n tuaj.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41BA"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47E6" w:rsidRPr="00F512DE" w:rsidRDefault="009847E6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9847E6" w:rsidRPr="00F512DE" w:rsidRDefault="009847E6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A57008" w:rsidRPr="00F512DE">
              <w:rPr>
                <w:rFonts w:ascii="Times New Roman" w:hAnsi="Times New Roman"/>
                <w:sz w:val="24"/>
                <w:szCs w:val="24"/>
              </w:rPr>
              <w:t xml:space="preserve">mit bëhet organizimi i tij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</w:t>
            </w:r>
            <w:r w:rsidR="00E26B5A"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lidhjes së temës me njohuritë e nxënësve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lidhje</w:t>
            </w:r>
            <w:r w:rsidR="00E26B5A" w:rsidRPr="00F512DE">
              <w:rPr>
                <w:rFonts w:ascii="Times New Roman" w:hAnsi="Times New Roman"/>
                <w:sz w:val="24"/>
                <w:szCs w:val="24"/>
              </w:rPr>
              <w:t>s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B5A" w:rsidRPr="00F512DE">
              <w:rPr>
                <w:rFonts w:ascii="Times New Roman" w:hAnsi="Times New Roman"/>
                <w:sz w:val="24"/>
                <w:szCs w:val="24"/>
              </w:rPr>
              <w:t>s</w:t>
            </w:r>
            <w:r w:rsidR="008315C6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>si biologjia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>ekologjia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>gjeografia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75F3" w:rsidRPr="00F512DE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62E8" w:rsidRPr="00F512DE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57008" w:rsidRPr="00F512DE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DDNJ, </w:t>
            </w:r>
            <w:r w:rsidR="000316A2" w:rsidRPr="00F512DE">
              <w:rPr>
                <w:rFonts w:ascii="Times New Roman" w:hAnsi="Times New Roman"/>
                <w:sz w:val="24"/>
                <w:szCs w:val="24"/>
              </w:rPr>
              <w:t>Konventa t</w:t>
            </w:r>
            <w:r w:rsidR="00F95585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F512DE">
              <w:rPr>
                <w:rFonts w:ascii="Times New Roman" w:hAnsi="Times New Roman"/>
                <w:sz w:val="24"/>
                <w:szCs w:val="24"/>
              </w:rPr>
              <w:t xml:space="preserve"> ndryshme n</w:t>
            </w:r>
            <w:r w:rsidR="00F95585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F512DE">
              <w:rPr>
                <w:rFonts w:ascii="Times New Roman" w:hAnsi="Times New Roman"/>
                <w:sz w:val="24"/>
                <w:szCs w:val="24"/>
              </w:rPr>
              <w:t xml:space="preserve"> lidhje me </w:t>
            </w:r>
            <w:r w:rsidR="007F52E3" w:rsidRPr="00F512DE">
              <w:rPr>
                <w:rFonts w:ascii="Times New Roman" w:hAnsi="Times New Roman"/>
                <w:sz w:val="24"/>
                <w:szCs w:val="24"/>
              </w:rPr>
              <w:t>mjedisin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16A2" w:rsidRPr="00F512DE">
              <w:rPr>
                <w:rFonts w:ascii="Times New Roman" w:hAnsi="Times New Roman"/>
                <w:sz w:val="24"/>
                <w:szCs w:val="24"/>
              </w:rPr>
              <w:t>t</w:t>
            </w:r>
            <w:r w:rsidR="00F95585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F512DE">
              <w:rPr>
                <w:rFonts w:ascii="Times New Roman" w:hAnsi="Times New Roman"/>
                <w:sz w:val="24"/>
                <w:szCs w:val="24"/>
              </w:rPr>
              <w:t xml:space="preserve"> drejtat e njeriut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ndërtimin e njohurive të </w:t>
            </w:r>
            <w:r w:rsidR="00E26B5A" w:rsidRPr="00F512DE">
              <w:rPr>
                <w:rFonts w:ascii="Times New Roman" w:hAnsi="Times New Roman"/>
                <w:sz w:val="24"/>
                <w:szCs w:val="24"/>
              </w:rPr>
              <w:t>reja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prezantimi</w:t>
            </w:r>
            <w:r w:rsidR="00A57008" w:rsidRPr="00F512DE">
              <w:rPr>
                <w:rFonts w:ascii="Times New Roman" w:hAnsi="Times New Roman"/>
                <w:sz w:val="24"/>
                <w:szCs w:val="24"/>
              </w:rPr>
              <w:t>n e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argumenteve</w:t>
            </w:r>
            <w:r w:rsidR="00D9541F" w:rsidRPr="00F512DE">
              <w:rPr>
                <w:rFonts w:ascii="Times New Roman" w:hAnsi="Times New Roman"/>
                <w:sz w:val="24"/>
                <w:szCs w:val="24"/>
              </w:rPr>
              <w:t xml:space="preserve"> dhe demonstrimi</w:t>
            </w:r>
            <w:r w:rsidR="00A57008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008" w:rsidRPr="00F512DE">
              <w:rPr>
                <w:rFonts w:ascii="Times New Roman" w:hAnsi="Times New Roman"/>
                <w:sz w:val="24"/>
                <w:szCs w:val="24"/>
              </w:rPr>
              <w:t>konkret t</w:t>
            </w:r>
            <w:r w:rsidR="00B946F8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F512DE">
              <w:rPr>
                <w:rFonts w:ascii="Times New Roman" w:hAnsi="Times New Roman"/>
                <w:sz w:val="24"/>
                <w:szCs w:val="24"/>
              </w:rPr>
              <w:t>tyre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në bazë të njohurive të </w:t>
            </w:r>
            <w:r w:rsidR="00D9541F" w:rsidRPr="00F512DE">
              <w:rPr>
                <w:rFonts w:ascii="Times New Roman" w:hAnsi="Times New Roman"/>
                <w:sz w:val="24"/>
                <w:szCs w:val="24"/>
              </w:rPr>
              <w:t xml:space="preserve">përftuara </w:t>
            </w:r>
            <w:r w:rsidR="00E26B5A" w:rsidRPr="00F512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D26B5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</w:t>
            </w:r>
            <w:r w:rsidR="009847E6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tojnë rezultatet e tyre.</w:t>
            </w:r>
            <w:r w:rsidR="009847E6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Ata di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9847E6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utojnë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03410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866D3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mjedisin dhe lidhjen e ti t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66D3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ngusht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66D3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me njeriun</w:t>
            </w:r>
            <w:r w:rsidR="00A57FB3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A57FB3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Ata diskutojn</w:t>
            </w:r>
            <w:r w:rsidR="000848C3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66D3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se si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866D3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zhvillimi teknologjik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866D3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ka efekt pozitiv dhe negativ n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66D3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jet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66D3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individ</w:t>
            </w:r>
            <w:r w:rsidR="00154ABD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66D3F"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ve</w:t>
            </w:r>
            <w:r w:rsid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1D26B5" w:rsidRPr="00F512DE" w:rsidTr="00C96701">
        <w:tc>
          <w:tcPr>
            <w:tcW w:w="9595" w:type="dxa"/>
            <w:gridSpan w:val="4"/>
            <w:shd w:val="clear" w:color="auto" w:fill="auto"/>
          </w:tcPr>
          <w:p w:rsidR="00FB42C1" w:rsidRPr="00F512DE" w:rsidRDefault="002B5C2A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="001D26B5" w:rsidRPr="00F512DE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1D26B5" w:rsidRPr="00F512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F512DE">
              <w:rPr>
                <w:rFonts w:ascii="Times New Roman" w:hAnsi="Times New Roman"/>
                <w:sz w:val="24"/>
                <w:szCs w:val="24"/>
              </w:rPr>
              <w:t>Mësimi quhet i arrirë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7E6" w:rsidRPr="00F512DE">
              <w:rPr>
                <w:rFonts w:ascii="Times New Roman" w:hAnsi="Times New Roman"/>
                <w:sz w:val="24"/>
                <w:szCs w:val="24"/>
              </w:rPr>
              <w:t>kur nxënësi mund t’</w:t>
            </w:r>
            <w:r w:rsidR="00E26B5A" w:rsidRPr="00F512DE">
              <w:rPr>
                <w:rFonts w:ascii="Times New Roman" w:hAnsi="Times New Roman"/>
                <w:sz w:val="24"/>
                <w:szCs w:val="24"/>
              </w:rPr>
              <w:t>i</w:t>
            </w:r>
            <w:r w:rsidR="009847E6" w:rsidRPr="00F512DE">
              <w:rPr>
                <w:rFonts w:ascii="Times New Roman" w:hAnsi="Times New Roman"/>
                <w:sz w:val="24"/>
                <w:szCs w:val="24"/>
              </w:rPr>
              <w:t xml:space="preserve"> përgjigjet pyetjeve konkrete mbi</w:t>
            </w:r>
            <w:r w:rsidR="000316A2"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D3F" w:rsidRPr="00F512DE">
              <w:rPr>
                <w:rFonts w:ascii="Times New Roman" w:hAnsi="Times New Roman"/>
                <w:sz w:val="24"/>
                <w:szCs w:val="24"/>
              </w:rPr>
              <w:t>mjedisin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4AD7" w:rsidRPr="00F512DE">
              <w:rPr>
                <w:rFonts w:ascii="Times New Roman" w:hAnsi="Times New Roman"/>
                <w:sz w:val="24"/>
                <w:szCs w:val="24"/>
              </w:rPr>
              <w:t xml:space="preserve">dhe </w:t>
            </w:r>
            <w:r w:rsidR="00866D3F" w:rsidRPr="00F512DE">
              <w:rPr>
                <w:rFonts w:ascii="Times New Roman" w:hAnsi="Times New Roman"/>
                <w:sz w:val="24"/>
                <w:szCs w:val="24"/>
              </w:rPr>
              <w:t xml:space="preserve">rolin e tij ne rritje mbi individin dhe </w:t>
            </w:r>
            <w:r w:rsidR="00F512DE" w:rsidRPr="00F512DE">
              <w:rPr>
                <w:rFonts w:ascii="Times New Roman" w:hAnsi="Times New Roman"/>
                <w:sz w:val="24"/>
                <w:szCs w:val="24"/>
              </w:rPr>
              <w:t>shoqërinë</w:t>
            </w:r>
            <w:r w:rsidR="00E64AD7" w:rsidRPr="00F512DE">
              <w:rPr>
                <w:rFonts w:ascii="Times New Roman" w:hAnsi="Times New Roman"/>
                <w:sz w:val="24"/>
                <w:szCs w:val="24"/>
              </w:rPr>
              <w:t>.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4AD7" w:rsidRPr="00F512DE">
              <w:rPr>
                <w:rFonts w:ascii="Times New Roman" w:hAnsi="Times New Roman"/>
                <w:sz w:val="24"/>
                <w:szCs w:val="24"/>
              </w:rPr>
              <w:t>Gjithash</w:t>
            </w:r>
            <w:r w:rsidR="00736F7F" w:rsidRPr="00F512DE">
              <w:rPr>
                <w:rFonts w:ascii="Times New Roman" w:hAnsi="Times New Roman"/>
                <w:sz w:val="24"/>
                <w:szCs w:val="24"/>
              </w:rPr>
              <w:t>tu nxënësi duhet t</w:t>
            </w:r>
            <w:r w:rsidR="00F512DE">
              <w:rPr>
                <w:rFonts w:ascii="Times New Roman" w:hAnsi="Times New Roman"/>
                <w:sz w:val="24"/>
                <w:szCs w:val="24"/>
              </w:rPr>
              <w:t>’</w:t>
            </w:r>
            <w:r w:rsidR="00736F7F" w:rsidRPr="00F512DE">
              <w:rPr>
                <w:rFonts w:ascii="Times New Roman" w:hAnsi="Times New Roman"/>
                <w:sz w:val="24"/>
                <w:szCs w:val="24"/>
              </w:rPr>
              <w:t>i përgjigjet pyetjeve konkrete dhe</w:t>
            </w:r>
            <w:r w:rsidR="008E4CFB" w:rsidRPr="00F512DE">
              <w:rPr>
                <w:rFonts w:ascii="Times New Roman" w:hAnsi="Times New Roman"/>
                <w:sz w:val="24"/>
                <w:szCs w:val="24"/>
              </w:rPr>
              <w:t xml:space="preserve"> mbi legjislacionin </w:t>
            </w:r>
            <w:r w:rsidR="00866D3F" w:rsidRPr="00F512DE">
              <w:rPr>
                <w:rFonts w:ascii="Times New Roman" w:hAnsi="Times New Roman"/>
                <w:sz w:val="24"/>
                <w:szCs w:val="24"/>
              </w:rPr>
              <w:t>dhe Konventat ne mbrojtje te mjedisit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3F0D" w:rsidRPr="00F512DE" w:rsidRDefault="0044611C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21F" w:rsidRPr="00F512DE">
              <w:rPr>
                <w:rFonts w:ascii="Times New Roman" w:hAnsi="Times New Roman"/>
                <w:sz w:val="24"/>
                <w:szCs w:val="24"/>
              </w:rPr>
              <w:t>Vler</w:t>
            </w:r>
            <w:r w:rsidR="006134D7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A9321F" w:rsidRPr="00F512DE">
              <w:rPr>
                <w:rFonts w:ascii="Times New Roman" w:hAnsi="Times New Roman"/>
                <w:sz w:val="24"/>
                <w:szCs w:val="24"/>
              </w:rPr>
              <w:t>simi nga ana e m</w:t>
            </w:r>
            <w:r w:rsidR="006134D7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A9321F" w:rsidRPr="00F512DE">
              <w:rPr>
                <w:rFonts w:ascii="Times New Roman" w:hAnsi="Times New Roman"/>
                <w:sz w:val="24"/>
                <w:szCs w:val="24"/>
              </w:rPr>
              <w:t>suesit b</w:t>
            </w:r>
            <w:r w:rsidR="006134D7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A9321F" w:rsidRPr="00F512DE">
              <w:rPr>
                <w:rFonts w:ascii="Times New Roman" w:hAnsi="Times New Roman"/>
                <w:sz w:val="24"/>
                <w:szCs w:val="24"/>
              </w:rPr>
              <w:t>het:</w:t>
            </w:r>
            <w:r w:rsidR="00684AF5"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321F" w:rsidRPr="00F512DE" w:rsidRDefault="006134D7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684AF5" w:rsidRPr="00F512DE" w:rsidRDefault="006134D7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6134D7" w:rsidRPr="00F512DE" w:rsidRDefault="00684AF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3-Vler</w:t>
            </w:r>
            <w:r w:rsidR="00153C00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sim me an</w:t>
            </w:r>
            <w:r w:rsidR="00153C00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53C00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portofolit</w:t>
            </w:r>
          </w:p>
        </w:tc>
      </w:tr>
      <w:tr w:rsidR="001D26B5" w:rsidRPr="00F512DE" w:rsidTr="00C96701">
        <w:tc>
          <w:tcPr>
            <w:tcW w:w="9595" w:type="dxa"/>
            <w:gridSpan w:val="4"/>
            <w:shd w:val="clear" w:color="auto" w:fill="auto"/>
          </w:tcPr>
          <w:p w:rsidR="009847E6" w:rsidRPr="00F512DE" w:rsidRDefault="001D26B5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F512DE">
              <w:rPr>
                <w:rFonts w:ascii="Times New Roman" w:hAnsi="Times New Roman"/>
                <w:sz w:val="24"/>
                <w:szCs w:val="24"/>
              </w:rPr>
              <w:t>Në fund të orës nx</w:t>
            </w:r>
            <w:r w:rsidR="00E26B5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F512DE">
              <w:rPr>
                <w:rFonts w:ascii="Times New Roman" w:hAnsi="Times New Roman"/>
                <w:sz w:val="24"/>
                <w:szCs w:val="24"/>
              </w:rPr>
              <w:t>n</w:t>
            </w:r>
            <w:r w:rsidR="00E26B5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F512DE">
              <w:rPr>
                <w:rFonts w:ascii="Times New Roman" w:hAnsi="Times New Roman"/>
                <w:sz w:val="24"/>
                <w:szCs w:val="24"/>
              </w:rPr>
              <w:t>sit do të punojnë ushtrimet në lib</w:t>
            </w:r>
            <w:r w:rsidR="00E26B5A" w:rsidRPr="00F512DE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F512DE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154ABD" w:rsidRPr="00F512DE" w:rsidRDefault="00154ABD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Zgjerim Njohurish:</w:t>
            </w:r>
            <w:r w:rsid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hulumtoni në internet për të evidentuar rastet e dëmtimit të mjedisit nga njeriu</w:t>
            </w:r>
          </w:p>
          <w:p w:rsidR="001D26B5" w:rsidRPr="00F512DE" w:rsidRDefault="00736F7F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B6FF5" w:rsidRPr="00F512DE" w:rsidRDefault="005B6FF5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F512DE" w:rsidRPr="00F512DE" w:rsidTr="00F512DE">
        <w:tc>
          <w:tcPr>
            <w:tcW w:w="3078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Tema mësimore: Rreziqet për planetin.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Roli i shkencës dhe teknologjisë në ruajtjen e planetit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e dhënë:Flora shqiptare përmban 32% të florë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pra konsiderohet një florë relativisht e pasur.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Nxënësit lexojnë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situatën dhe përpiqen tu përgjigjen pyetjeve si: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-A keni dëgjuar së fundmi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flitet për shkatërrimin e florës në Shqipëri?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-Tregoni disa prej problemeve të shfaqura në këtë drejtim.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-Dallon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rreziqet me të cilat sot përballet planeti ynë.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Identifikon disa nga format e ndotjes së mjedisit në Shqipëri.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-Rendit disa nga llojet kryesore të ndotjes në bashkësinë ku jeton.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rreziqe mjedisore rol i dyanshëm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veprim i shteteve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veprim i individëve.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Teksti mësimor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 gjeografia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Organizatat qeveritare dhe joqeveritare në mbrojtje të mjedisit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Gjeografia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512DE" w:rsidRPr="00F512DE" w:rsidTr="00844E97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Situata e të vepruarit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:Di-dua të di-mësova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Nxënësit i japin përgjigje situatës duke u mbështetur mbi njohuritë që kanë mbi mjedisin dhe rreziqet që i kanosen atij nga zhvillimi i shkencës dhe i teknologjisë.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Situata është klasifikuar katastrofë planetare dhe ne jemi dëshmitarë të ndryshimeve klimatike që po ndodhin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Nxënësit nxiten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konkretizojnë situatën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me shembuj.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Marrëdhëniet pyetje-përgjigje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Pas diskutimit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 nxënësve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mësuesja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shpjegon se çfarë kuptohet me “nëntë kufijtë”.Ajo thekson se dy profesorët nga universiteti i Stokholmit kanë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listuar rreziqet që i kanosen planetit.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-Ndryshimet Klimatike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-Zhdukja e konsiderueshme e specieve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-Shtimi i fosforit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nitrogjenit dhe elementëve të tjera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-Shpyllëzimi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-Emetimi 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gazeve serrë në atmosferë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-Dëmtimi i ozonit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-Acidifikimi i oqeaneve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-Shpërdorimi i ujërave të ëmbla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-Depozitimi i mbetjeve organike dhe materiale radioaktive në mjedis.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Mësuesja shpjegon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rolin e shkencës dhe teknologjisë në mbrojtjen e mjedisit edhe pse zhvillimi i saj ka ndikuar në ndotjen e tij.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Për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i përket përpjekjeve të njeriut shtetet po ndërmarrin nismat e nevojshme për ta shpëtuar mjedisin.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Ato përpilojnë akte ligjore me qëllim parandalimin e katastrofave.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Duke u bazuar në tekstin mësimor nxënësit lexojnë dhe komentojnë masat e ndërmarra nga Ministria e Mjedisit.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Një faktor i rëndësishëm është dhe njeriu.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Mësuesja shpjegon domethënien e shprehjes: Mendo globalisht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vepro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lokalisht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Sensibilizimi i individëve është shumë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hap i rëndësishëm në mbrojtje të mjedisit.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:Diskutim.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Nxënësit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diskutojnë mbi çështjen e dhënë në rubrikën mendimi kritik në grup .Identifikoni format më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 përhapura të ndotjes së mjedisit në Shqipëri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dhe veçanërisht në komunitetin ku jetoni.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-Çfarë mund të bënit ju për të pakësuar nivelin e ndotjeve.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A veproni kështu?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lidhjes së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 biologjia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ekologjia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gjeografia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sociologjia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interneti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DDNJ,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Konventa të ndryshme në lidhje me mjedisin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prezantimin e argumenteve dhe demonstrimin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konkret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rreziqet që i kanosen mjedisit dhe pse është e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rëndësishme që të gjithë ne të mobilizohemi për ruajtjen dhe mbrojtjen e tij.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kur nxënësi mund t’i përgjigjet pyetjeve konkrete mbi mjedisin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dhe rreziqet që i kanosen atij.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Gjithashtu nxënësi duhet ti përgjigjet pyetjeve konkrete dhe mbi legjislacionin dhe Konventat ne mbrojtje te mjedisit si dhe masat e ndërmarra në plan global dhe individual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Zgjerim 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johurish: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Domethënia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ditës së Tokës.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Hulumtoni në internet për të evidentuar domethënien e ditëve të tjera që shoqëritë organizojnë në mbrojtje të mjedisit.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F512DE" w:rsidRPr="00F512DE" w:rsidTr="00F512DE">
        <w:tc>
          <w:tcPr>
            <w:tcW w:w="3078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right="28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F512D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Zhvillim I qëndrueshëm</w:t>
            </w:r>
          </w:p>
          <w:p w:rsidR="00F512DE" w:rsidRPr="00F512DE" w:rsidRDefault="00F512DE" w:rsidP="00F512DE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dhënë:Pajisjet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elektroshtëpiake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dhe konsumi i energjisë.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Pajisjet që kanë A dhe AA+ janë pajisje që nuk konsumojnë shumë energji elektrike.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Si lidhet konsumi i energjisë me konsumin e burimeve të natyrës? 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Përkufizon termin Zhvillim i qëndrueshëm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-analizon politikat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në mbrojtje te mjedisit</w:t>
            </w:r>
          </w:p>
          <w:p w:rsidR="00F512DE" w:rsidRPr="00F512DE" w:rsidRDefault="00F512DE" w:rsidP="00F512DE">
            <w:pPr>
              <w:tabs>
                <w:tab w:val="left" w:pos="460"/>
              </w:tabs>
              <w:spacing w:after="200" w:line="276" w:lineRule="auto"/>
              <w:ind w:right="-20"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Fjalët kyçe: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Zhvillim i qëndrueshëm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energji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 xml:space="preserve">politikë </w:t>
            </w:r>
            <w:proofErr w:type="spellStart"/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europiane</w:t>
            </w:r>
            <w:proofErr w:type="spellEnd"/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Burimet: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Teksti mësimor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 gjeografia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Organizatat qeveritare dhe joqeveritare në mbrojtje të mjedisit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Gjeografia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512DE" w:rsidRPr="00F512DE" w:rsidTr="00844E97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Diskutimi i ideve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Nxënësit i japin përgjigje situatës duke u mbështetur mbi njohuritë që kanë mbi mjedisin dhe rreziqet që i kanosen atij nga zhvillimi i shkencës dhe i teknologjisë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nga k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riza botërore që kryesisht mbështetet në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pamjaftueshm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ërinë e të mirave dhe shërbimeve dhe në burimet e shterueshëm.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Nxënësit nxiten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 sjellin shembuj të burimeve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shterueshme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Marrëdhëniet pyetje-përgjigje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Pas diskutimit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 nxënësve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mësuesja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thekson se sidomos në gjysmën e dyte të shekullit të XX ne vitin 1987 Komisioni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Botëror për mjedisin paraqiti një raport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i cili u quajt raporti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Brundtland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>-në të cilin u hodh ideja e zhvillimit të qëndrueshëm. Zhvillim i qëndrueshëm është një model i ri zhvillimi që përcaktohet nga interesa publikë duke marrë parasysh aspektet e përgjithshme mjedisore në një botë të globalizuar.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Mësuesja qartëson më tej idenë e zhvillimit të qëndrueshëm. Qëllimi i tij është që të krijojë modele të qëndrueshme në aspektin: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-social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-ekonomik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-ekologjik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-trashëgimia kulturore.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Ky aspekt është shtuar kohët e fundit.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Energjia dhe mjedisi janë faktorë kryesorë të zhvillimit të qëndrueshëm.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Burimet e energjisë klasifikohen në të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shtershme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dhe të pashtershme.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Nxënësit sjellin shembuj të këtyre burimeve specifike të energjisë.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Mësuesja i rikthehet shpjegimit mbi politikat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për mbrojtjen e mjedisit.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Objektivat e tyre janë: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-ruajtja dhe mbrojtja e mjedisit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-shfrytëzimin racional të burimeve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lastRenderedPageBreak/>
              <w:t>-shpalljen e masave mjedisore për një problem në një zonë të caktuar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-lufta kundër ndryshimeve klimatike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Këto objektiva janë prioritetet e Be-së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Vlerësimi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pesëvjecar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Agjensisë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për mjedisin ka treguar se politikat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për mjedisin dhe klimën kanë dhënë rezultate të konsiderueshme.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Diskutim.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Nxënësit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diskutojnë mbi çështjen e dhënë në rubrikën mendimi kritik në grup .Sipas jush pse është e rëndësishme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që legjislacioni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shqiptar për mjedisin të pasqyrojë direktivat e BE-së?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lidhjes së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 biologjia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ekologjia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gjeografia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sociologjia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interneti DDNJ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Konventa të ndryshme në lidhje me mjedisin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prezantimin e argumenteve dhe demonstrimin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konkret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rreziqet që i kanosen mjedisit dhe më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nyrat se si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Europa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organizata të ndryshme mjedisore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kanë ndërmarre hapa konkretë për mbrojtjen dhe ruajtjen e mjedisit dhe burimeve. p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 është e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rëndësishme që të gjithë ne të mobilizohemi për ruajtjen dhe mbrojtjen e tij.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kur nxënësi mund t’i përgjigjet pyetjeve konkrete mbi mjedisin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dhe rreziqet që i kanosen atij dhe të gjithë njerëzimit.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Gjithashtu nxënësi duhet ti përgjigjet pyetjeve konkrete dhe mbi legjislacionin dhe Konventat ne mbrojtje te mjedisit si dhe masat e ndërmarra në plan global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europian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individual në mbrojtje të mjedisit.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Zgjerim Njohurish:Identifikimi i projekteve.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Hulumtoni në internet për të evidentuar projekte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me natyrë ekonomike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private ose publike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për zhvillimin e qëndrueshëm.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Përgatisni një përmbledhje të tyre duke treguar: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Kush e ka ndërmarrë projektin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Cili është qëllimi i tij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Çfarë aktivitetesh janë kryer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Çfarë rezultatesh janë arritur.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F512DE" w:rsidRPr="00F512DE" w:rsidTr="00F512DE">
        <w:tc>
          <w:tcPr>
            <w:tcW w:w="3078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right="288"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Legjislacioni shqiptar për ruajtjen e mjedisit</w:t>
            </w:r>
            <w:r w:rsidRPr="00F512DE"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  <w:t xml:space="preserve"> </w:t>
            </w:r>
          </w:p>
          <w:p w:rsidR="00F512DE" w:rsidRPr="00F512DE" w:rsidRDefault="00F512DE" w:rsidP="00F512DE">
            <w:pPr>
              <w:spacing w:line="276" w:lineRule="auto"/>
              <w:ind w:right="28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e dhënë:Juristët janë në të njëjtën mendje se asnjë fushë tjetër nuk ka njohur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në një çerek shekulli një rritje të tillë sa fusha e mjedisit.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Në planin ndërkombëtar ekzistojnë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shumë instrumente juridike 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ligje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deklarata vullnetare etj.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Pse mendoni se është i rëndësishëm legjislacioni kombëtar për mjedisin.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Bën kërkime të pavarura ose në grup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për mënyrën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se si trajtohet mjedisi ne aspekt qendror dhe lokal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-Tregon se si legjislacioni shqiptar mbron mjedisin.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Mbrojtje e mjedisit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Kushtetutë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e Shqipërisë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ligje të veçanta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i/>
                <w:sz w:val="24"/>
                <w:szCs w:val="24"/>
              </w:rPr>
              <w:t>ligje për mbrojtjen e mjedisit.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Teksti mësimor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 gjeografia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Organizatat qeveritare dhe joqeveritare në mbrojtje të mjedisit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Gjeografia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Biologjia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Shqipërisë. </w:t>
            </w: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512DE" w:rsidRPr="00F512DE" w:rsidTr="00844E97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Diskutimi i njohurive paraprake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Nxënësit i japin përgjigje situatës duke u mbështetur mbi njohuritë që kanë mbi mjedisin dhe rreziqet që i kanosen atij dhe domosdoshmërisë së mbrojtjes së tij.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Mësuesja thekson se çfarë kuptojmë me mbrojtjen e mjedisit-“Veprimtaria që synon parandalimin dhe kufizimin e ndotjes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 degradimit të mjedisit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përtëritjen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ruajtjen dhe përmirësimin e tij”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Marrëdhëniet pyetje-përgjigje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Pas diskutimit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 nxënësve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mësuesja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thekson se legjislacioni shqiptar për mjedisin është duke kaluar në një fazë intensive integrimi me ligjet e BE-së.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Ligjet shqiptare që përmenden: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-Ligji për mbrojtjen e tij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-Ligji për mbrojtjen e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diversitetit</w:t>
            </w:r>
            <w:proofErr w:type="spellEnd"/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lastRenderedPageBreak/>
              <w:t>-Ligji për vlerësimin e ndikimit në mjedis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-Ligji për zonat e mbrojtura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-Ligji për mbrojtjen e faunës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së egër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-Ligji për gjue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inë dhe ndalimin e gjuetisë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Ligji për Mbrojtjen e Mjedisit ka objektivat e veta: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Parandalimi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kontrolli dhe pakësimi i ndotjes së ujit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ajrit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tokës dhe ndotjeve të tjera të çdo lloji;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Ruajtja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mbrojtja dhe përmirësimi i natyrës dhe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biodiversitetin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Ruajtja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mbrojtja dhe përmirësimi i qëndrueshmërisë mjedisore me pjesëmarrje publike;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Përdorimi i matur dhe racional i natyrës dhe i burimeve të saj;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Ruajtja dhe rehabilitimi i vlerave kulturore dhe estetike të peizazhit natyror;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Mbrojtja dhe përmirësimi i kushteve të mjedisit;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Mbrojta dhe përmirësimi i cilësisë së jetës dhe shëndetit të njeriut.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Pasi diskutohet rëndësia e arritjes së këtyre objektivave arrihet në konkluzionin se ruajtja dhe zhvillimi i mjedisit nuk është vetëm përgjegjësi e qeverisë por e të gjithë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qytetarëve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Diskutim.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Nxënësit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diskutojnë mbi çështjen e dhënë në rubrikën mendimi kritik.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Ata ndahen në grupe dhe diskutojnë nëse:Mbrojtja e mjedisit është një çështje e rëndësishme që duhet trajtuar jo vetëm në nivel qendror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edhe lokal.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lidhjes së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 biologjia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ekologjia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gjeografia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sociologjia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Kushtetuta shqiptare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interneti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DDNJ,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Konventa të ndryshme në lidhje me mjedisin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të drejtat e njeriut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ndërtimin e njohurive të reja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prezantimin e argumenteve dhe demonstrimin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konkret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legjislacionin për mjedisin në nivel ndërkombëtar.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Gjithashtu nxënësit duhet të japin përgjigje të sakta mbi koherencën që legjislacioni shqiptar ka me ligjet ndërkombëtare për mbrojtjen e mjedisit. </w:t>
            </w: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kur nxënësi mund t’i përgjigjet pyetjeve konkrete mbi mjedisin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legjislacionin ndërkombëtar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rajonal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lokal në mbrojtje të tij.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Gjithashtu nxënësi duhet ti përgjigjet pyetjeve konkrete dhe mbi Konventat në mbrojtje të mjedisit si dhe masat e ndërmarra në plan global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europian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individual në mbrojtje të mjedisit.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Zgjerim Njohurish: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Nxënësit ndahen në grupe.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Hulumtoni në internet dhe zgjidhni një nga ligjet e përmendura në këtë mësim.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Përshkruani qëllimin objektin dhe fushën e zbatimit të </w:t>
            </w:r>
            <w:proofErr w:type="spellStart"/>
            <w:r w:rsidRPr="00F512DE">
              <w:rPr>
                <w:rFonts w:ascii="Times New Roman" w:hAnsi="Times New Roman"/>
                <w:sz w:val="24"/>
                <w:szCs w:val="24"/>
              </w:rPr>
              <w:t>ligjit.Ligjin</w:t>
            </w:r>
            <w:proofErr w:type="spellEnd"/>
            <w:r w:rsidRPr="00F512DE">
              <w:rPr>
                <w:rFonts w:ascii="Times New Roman" w:hAnsi="Times New Roman"/>
                <w:sz w:val="24"/>
                <w:szCs w:val="24"/>
              </w:rPr>
              <w:t xml:space="preserve"> që keni zgjedhur shqyrtojeni sipas tabelës së mëposhtme. </w:t>
            </w:r>
          </w:p>
        </w:tc>
      </w:tr>
    </w:tbl>
    <w:p w:rsidR="00F512DE" w:rsidRPr="00F512DE" w:rsidRDefault="00F512DE" w:rsidP="00F512DE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7B640C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bookmarkStart w:id="0" w:name="_GoBack"/>
      <w:bookmarkEnd w:id="0"/>
      <w:r w:rsidRPr="00F512DE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F512DE" w:rsidRPr="00F512DE" w:rsidTr="00F512DE">
        <w:tc>
          <w:tcPr>
            <w:tcW w:w="3078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Tema mësimore: Veprimtari praktike nr 5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Mësuesja fton nxënësit të zhvillojnë veprimtaritë si vijojnë në libër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Fjalët kyçe</w:t>
            </w:r>
          </w:p>
        </w:tc>
      </w:tr>
      <w:tr w:rsidR="00F512DE" w:rsidRPr="00F512DE" w:rsidTr="00844E97">
        <w:tc>
          <w:tcPr>
            <w:tcW w:w="5211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Teksti mësimor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 ekologjia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Deklarata e të Drejtave të Njeriut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OBSH dhe konventa të miratuara prej saj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F512D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me fjalë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Filozofia,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Ekologjia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Sociologjia,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fëmijëve.</w:t>
            </w: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512DE" w:rsidRPr="00F512DE" w:rsidTr="00844E97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1-Diskutim mbi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situatat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e dhëna në libër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Organizimi i takimeve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1—Organizimi i një ekspozite kulturore.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Punë në grup.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Organizimi i një viz</w:t>
            </w:r>
            <w:r>
              <w:rPr>
                <w:rFonts w:ascii="Times New Roman" w:hAnsi="Times New Roman"/>
                <w:sz w:val="24"/>
                <w:szCs w:val="24"/>
              </w:rPr>
              <w:t>ite tek fëmijët parashkollorë dhe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shpërndarja e këtij informacioni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duke ia përshtatur kësaj moshe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lidhjes së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 historia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filozofia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interneti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deklarata e të drejtave të njeriut;konventa dhe deklarata vullnetare për mbrojtjen e mjedisit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për ndërtimin e njohurive të reja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 prezantimin e argumenteve dhe demonstrimin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konkret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njohuritë e tyre. Ata diskutojnë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njohjes së ligjeve të cilat mbrojnë mjedisin 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respektimit dhe mbrojtjes së burimeve të </w:t>
            </w:r>
            <w:proofErr w:type="spellStart"/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ric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iklueshme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të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pariciklueshme</w:t>
            </w:r>
            <w:proofErr w:type="spellEnd"/>
            <w:r w:rsidRPr="00F512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F512DE" w:rsidRPr="00F512DE" w:rsidTr="00844E97">
        <w:tc>
          <w:tcPr>
            <w:tcW w:w="9595" w:type="dxa"/>
            <w:gridSpan w:val="4"/>
            <w:shd w:val="clear" w:color="auto" w:fill="auto"/>
          </w:tcPr>
          <w:p w:rsidR="00F512DE" w:rsidRPr="00F512DE" w:rsidRDefault="00F512DE" w:rsidP="00F512D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kur nxënësi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kupton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rëndësinë e mbrojtjes së mjedisit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ambienti i domosdoshëm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12DE">
              <w:rPr>
                <w:rFonts w:ascii="Times New Roman" w:hAnsi="Times New Roman"/>
                <w:sz w:val="24"/>
                <w:szCs w:val="24"/>
              </w:rPr>
              <w:t>për të drejtat themelore të individit. Vlerësimi që mund të përdoret nga mësuesja:</w:t>
            </w:r>
          </w:p>
          <w:p w:rsidR="00F512DE" w:rsidRPr="00F512DE" w:rsidRDefault="00F512DE" w:rsidP="00F512DE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F512DE" w:rsidRPr="00F512DE" w:rsidRDefault="00F512DE" w:rsidP="00F512DE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12DE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</w:tc>
      </w:tr>
    </w:tbl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shd w:val="clear" w:color="auto" w:fill="D9D9D9" w:themeFill="background1" w:themeFillShade="D9"/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F512DE">
        <w:rPr>
          <w:rFonts w:ascii="Times New Roman" w:hAnsi="Times New Roman"/>
          <w:b/>
          <w:sz w:val="24"/>
          <w:szCs w:val="24"/>
        </w:rPr>
        <w:t>Test për tematikën 5: Mjedisi</w:t>
      </w:r>
    </w:p>
    <w:p w:rsid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Ekologjia studion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a-marrëdhëniet e qenieve të gjalla me mjedisin ku jetojnë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b-sjelljen e kafshëve në një mjedis të caktuar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c-sjelljet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12DE">
        <w:rPr>
          <w:rFonts w:ascii="Times New Roman" w:hAnsi="Times New Roman"/>
          <w:sz w:val="24"/>
          <w:szCs w:val="24"/>
        </w:rPr>
        <w:t>e njeriut në një mjedis të caktuar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d-ndryshimet klimatike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12DE">
        <w:rPr>
          <w:rFonts w:ascii="Times New Roman" w:hAnsi="Times New Roman"/>
          <w:sz w:val="24"/>
          <w:szCs w:val="24"/>
        </w:rPr>
        <w:t>dhe pasojat mjedisore</w:t>
      </w:r>
    </w:p>
    <w:p w:rsid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Mjedisi është……………………………………………………………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Përmendni disa prej rreziqeve mjedisore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Parandalimi i katastrofave mjedisore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a-reduktimin e ndotjes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12DE">
        <w:rPr>
          <w:rFonts w:ascii="Times New Roman" w:hAnsi="Times New Roman"/>
          <w:sz w:val="24"/>
          <w:szCs w:val="24"/>
        </w:rPr>
        <w:t>në zona të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12DE">
        <w:rPr>
          <w:rFonts w:ascii="Times New Roman" w:hAnsi="Times New Roman"/>
          <w:sz w:val="24"/>
          <w:szCs w:val="24"/>
        </w:rPr>
        <w:t>ndryshme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b-administrimin e mbetjeve urbane dhe rritja e ndërgjegjes sociale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 xml:space="preserve">c-mbrojtja e </w:t>
      </w:r>
      <w:proofErr w:type="spellStart"/>
      <w:r w:rsidRPr="00F512DE">
        <w:rPr>
          <w:rFonts w:ascii="Times New Roman" w:hAnsi="Times New Roman"/>
          <w:sz w:val="24"/>
          <w:szCs w:val="24"/>
        </w:rPr>
        <w:t>biodiversitetit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512DE">
        <w:rPr>
          <w:rFonts w:ascii="Times New Roman" w:hAnsi="Times New Roman"/>
          <w:sz w:val="24"/>
          <w:szCs w:val="24"/>
        </w:rPr>
        <w:t>dhe burimeve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12DE">
        <w:rPr>
          <w:rFonts w:ascii="Times New Roman" w:hAnsi="Times New Roman"/>
          <w:sz w:val="24"/>
          <w:szCs w:val="24"/>
        </w:rPr>
        <w:t>të ndryshme ujore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d-të gjitha alternativat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12DE">
        <w:rPr>
          <w:rFonts w:ascii="Times New Roman" w:hAnsi="Times New Roman"/>
          <w:sz w:val="24"/>
          <w:szCs w:val="24"/>
        </w:rPr>
        <w:t>më sipër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512DE" w:rsidRPr="00F512DE" w:rsidRDefault="00F512DE" w:rsidP="00F512DE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Ruajtja e mjedisit është përgjegjësi: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a-vetëm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12DE">
        <w:rPr>
          <w:rFonts w:ascii="Times New Roman" w:hAnsi="Times New Roman"/>
          <w:sz w:val="24"/>
          <w:szCs w:val="24"/>
        </w:rPr>
        <w:t>shëndetit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b-e të gjithëve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c-vetëm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12DE">
        <w:rPr>
          <w:rFonts w:ascii="Times New Roman" w:hAnsi="Times New Roman"/>
          <w:sz w:val="24"/>
          <w:szCs w:val="24"/>
        </w:rPr>
        <w:t>e shoqërisë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  <w:r w:rsidRPr="00F512DE">
        <w:rPr>
          <w:rFonts w:ascii="Times New Roman" w:hAnsi="Times New Roman"/>
          <w:sz w:val="24"/>
          <w:szCs w:val="24"/>
        </w:rPr>
        <w:t>d-e organizatave të ndryshme jo qeveritare</w:t>
      </w:r>
    </w:p>
    <w:p w:rsidR="00F512DE" w:rsidRPr="00F512DE" w:rsidRDefault="00F512DE" w:rsidP="00F512DE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F512DE" w:rsidRPr="00F512DE" w:rsidSect="005B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5999"/>
    <w:multiLevelType w:val="hybridMultilevel"/>
    <w:tmpl w:val="BD448B6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51225"/>
    <w:multiLevelType w:val="hybridMultilevel"/>
    <w:tmpl w:val="33B053EE"/>
    <w:lvl w:ilvl="0" w:tplc="D1C64DA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702F0AF2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6B5"/>
    <w:rsid w:val="00003855"/>
    <w:rsid w:val="0000673D"/>
    <w:rsid w:val="000316A2"/>
    <w:rsid w:val="000441D7"/>
    <w:rsid w:val="000462E8"/>
    <w:rsid w:val="00073624"/>
    <w:rsid w:val="000848C3"/>
    <w:rsid w:val="00091260"/>
    <w:rsid w:val="000C0A6A"/>
    <w:rsid w:val="000C4F90"/>
    <w:rsid w:val="000D2A33"/>
    <w:rsid w:val="000E5A6F"/>
    <w:rsid w:val="000F2475"/>
    <w:rsid w:val="000F63BB"/>
    <w:rsid w:val="00136296"/>
    <w:rsid w:val="00151B85"/>
    <w:rsid w:val="00153C00"/>
    <w:rsid w:val="00154ABD"/>
    <w:rsid w:val="0018286B"/>
    <w:rsid w:val="001D26B5"/>
    <w:rsid w:val="001D3A73"/>
    <w:rsid w:val="001D6583"/>
    <w:rsid w:val="001F059A"/>
    <w:rsid w:val="001F0F2C"/>
    <w:rsid w:val="00202BA7"/>
    <w:rsid w:val="002141BD"/>
    <w:rsid w:val="00237D1B"/>
    <w:rsid w:val="00242CE1"/>
    <w:rsid w:val="00260405"/>
    <w:rsid w:val="00277D50"/>
    <w:rsid w:val="002929FA"/>
    <w:rsid w:val="002B10B5"/>
    <w:rsid w:val="002B4653"/>
    <w:rsid w:val="002B5C2A"/>
    <w:rsid w:val="002C5525"/>
    <w:rsid w:val="002E4F98"/>
    <w:rsid w:val="002F0385"/>
    <w:rsid w:val="002F0E4A"/>
    <w:rsid w:val="003001AC"/>
    <w:rsid w:val="00305945"/>
    <w:rsid w:val="003203A2"/>
    <w:rsid w:val="00330A85"/>
    <w:rsid w:val="00331521"/>
    <w:rsid w:val="003331D9"/>
    <w:rsid w:val="003449BC"/>
    <w:rsid w:val="00362F7A"/>
    <w:rsid w:val="00382AFE"/>
    <w:rsid w:val="003A2985"/>
    <w:rsid w:val="003C3F4F"/>
    <w:rsid w:val="003C5274"/>
    <w:rsid w:val="003D6BA3"/>
    <w:rsid w:val="003E7B6E"/>
    <w:rsid w:val="004001BD"/>
    <w:rsid w:val="004014B3"/>
    <w:rsid w:val="00403C17"/>
    <w:rsid w:val="0041048C"/>
    <w:rsid w:val="0043590F"/>
    <w:rsid w:val="0044611C"/>
    <w:rsid w:val="004469F8"/>
    <w:rsid w:val="0047630B"/>
    <w:rsid w:val="00496BD4"/>
    <w:rsid w:val="004D379B"/>
    <w:rsid w:val="004F7E63"/>
    <w:rsid w:val="00506EAD"/>
    <w:rsid w:val="0052523E"/>
    <w:rsid w:val="0056385C"/>
    <w:rsid w:val="005647D0"/>
    <w:rsid w:val="005675F3"/>
    <w:rsid w:val="0057338E"/>
    <w:rsid w:val="005746C2"/>
    <w:rsid w:val="00580953"/>
    <w:rsid w:val="00597840"/>
    <w:rsid w:val="005B1161"/>
    <w:rsid w:val="005B3A25"/>
    <w:rsid w:val="005B6FF5"/>
    <w:rsid w:val="005D3B01"/>
    <w:rsid w:val="005D5007"/>
    <w:rsid w:val="005E0C83"/>
    <w:rsid w:val="005E0F45"/>
    <w:rsid w:val="005F20B7"/>
    <w:rsid w:val="0060527A"/>
    <w:rsid w:val="00605CB6"/>
    <w:rsid w:val="006134D7"/>
    <w:rsid w:val="00621190"/>
    <w:rsid w:val="00642BF6"/>
    <w:rsid w:val="00661467"/>
    <w:rsid w:val="00684AF5"/>
    <w:rsid w:val="00687788"/>
    <w:rsid w:val="006948EC"/>
    <w:rsid w:val="006B293D"/>
    <w:rsid w:val="006C7B07"/>
    <w:rsid w:val="006E52C7"/>
    <w:rsid w:val="006E759C"/>
    <w:rsid w:val="006F3F0D"/>
    <w:rsid w:val="00707F08"/>
    <w:rsid w:val="00710C9B"/>
    <w:rsid w:val="007117A9"/>
    <w:rsid w:val="00725456"/>
    <w:rsid w:val="00736F7F"/>
    <w:rsid w:val="00750D0F"/>
    <w:rsid w:val="00757957"/>
    <w:rsid w:val="00780897"/>
    <w:rsid w:val="00786AEA"/>
    <w:rsid w:val="00796B41"/>
    <w:rsid w:val="00797A1F"/>
    <w:rsid w:val="007A65A1"/>
    <w:rsid w:val="007B640C"/>
    <w:rsid w:val="007C7B0B"/>
    <w:rsid w:val="007D4A15"/>
    <w:rsid w:val="007E18D3"/>
    <w:rsid w:val="007F52E3"/>
    <w:rsid w:val="00807116"/>
    <w:rsid w:val="00811162"/>
    <w:rsid w:val="008153D2"/>
    <w:rsid w:val="00816D74"/>
    <w:rsid w:val="00820A82"/>
    <w:rsid w:val="008315C6"/>
    <w:rsid w:val="00847C82"/>
    <w:rsid w:val="008506F7"/>
    <w:rsid w:val="00851462"/>
    <w:rsid w:val="008556B3"/>
    <w:rsid w:val="0086023F"/>
    <w:rsid w:val="00866D3F"/>
    <w:rsid w:val="008862C8"/>
    <w:rsid w:val="00890CF8"/>
    <w:rsid w:val="008C30FA"/>
    <w:rsid w:val="008E4CFB"/>
    <w:rsid w:val="008F53FE"/>
    <w:rsid w:val="008F68F6"/>
    <w:rsid w:val="008F75B9"/>
    <w:rsid w:val="008F7BA9"/>
    <w:rsid w:val="00901066"/>
    <w:rsid w:val="009361E2"/>
    <w:rsid w:val="00943EF1"/>
    <w:rsid w:val="00947673"/>
    <w:rsid w:val="009477C9"/>
    <w:rsid w:val="00976555"/>
    <w:rsid w:val="00983569"/>
    <w:rsid w:val="009847E6"/>
    <w:rsid w:val="009A123A"/>
    <w:rsid w:val="009A23BA"/>
    <w:rsid w:val="009A23F8"/>
    <w:rsid w:val="009A6775"/>
    <w:rsid w:val="009C38CD"/>
    <w:rsid w:val="009C395C"/>
    <w:rsid w:val="009E2096"/>
    <w:rsid w:val="00A0042E"/>
    <w:rsid w:val="00A20895"/>
    <w:rsid w:val="00A21E31"/>
    <w:rsid w:val="00A52A3D"/>
    <w:rsid w:val="00A56C8B"/>
    <w:rsid w:val="00A57008"/>
    <w:rsid w:val="00A57FB3"/>
    <w:rsid w:val="00A61D5A"/>
    <w:rsid w:val="00A65109"/>
    <w:rsid w:val="00A712F0"/>
    <w:rsid w:val="00A747F1"/>
    <w:rsid w:val="00A848B3"/>
    <w:rsid w:val="00A9321F"/>
    <w:rsid w:val="00AC11A4"/>
    <w:rsid w:val="00AC1C2E"/>
    <w:rsid w:val="00AE6C07"/>
    <w:rsid w:val="00AF2943"/>
    <w:rsid w:val="00B206AE"/>
    <w:rsid w:val="00B21F8E"/>
    <w:rsid w:val="00B336BC"/>
    <w:rsid w:val="00B341F9"/>
    <w:rsid w:val="00B74EDD"/>
    <w:rsid w:val="00B822BB"/>
    <w:rsid w:val="00B946F8"/>
    <w:rsid w:val="00B949D4"/>
    <w:rsid w:val="00BB5848"/>
    <w:rsid w:val="00BD4C56"/>
    <w:rsid w:val="00BF1409"/>
    <w:rsid w:val="00C31AB5"/>
    <w:rsid w:val="00C35CFA"/>
    <w:rsid w:val="00C47306"/>
    <w:rsid w:val="00C83E67"/>
    <w:rsid w:val="00C87C49"/>
    <w:rsid w:val="00C90076"/>
    <w:rsid w:val="00C96B96"/>
    <w:rsid w:val="00CA347A"/>
    <w:rsid w:val="00CB4F41"/>
    <w:rsid w:val="00CB71CA"/>
    <w:rsid w:val="00CB7252"/>
    <w:rsid w:val="00CC268B"/>
    <w:rsid w:val="00CD70B1"/>
    <w:rsid w:val="00D37813"/>
    <w:rsid w:val="00D54141"/>
    <w:rsid w:val="00D64014"/>
    <w:rsid w:val="00D675AD"/>
    <w:rsid w:val="00D80684"/>
    <w:rsid w:val="00D92CD7"/>
    <w:rsid w:val="00D9541F"/>
    <w:rsid w:val="00D9764C"/>
    <w:rsid w:val="00DD31B7"/>
    <w:rsid w:val="00DE2CB4"/>
    <w:rsid w:val="00E123B6"/>
    <w:rsid w:val="00E223D9"/>
    <w:rsid w:val="00E224C9"/>
    <w:rsid w:val="00E26B5A"/>
    <w:rsid w:val="00E36052"/>
    <w:rsid w:val="00E403F4"/>
    <w:rsid w:val="00E40C97"/>
    <w:rsid w:val="00E45447"/>
    <w:rsid w:val="00E52856"/>
    <w:rsid w:val="00E53302"/>
    <w:rsid w:val="00E555B7"/>
    <w:rsid w:val="00E60D3F"/>
    <w:rsid w:val="00E64AD7"/>
    <w:rsid w:val="00E823CD"/>
    <w:rsid w:val="00EB7742"/>
    <w:rsid w:val="00EC16A8"/>
    <w:rsid w:val="00EF16C0"/>
    <w:rsid w:val="00EF41BA"/>
    <w:rsid w:val="00F0194E"/>
    <w:rsid w:val="00F03410"/>
    <w:rsid w:val="00F10232"/>
    <w:rsid w:val="00F1404E"/>
    <w:rsid w:val="00F201CF"/>
    <w:rsid w:val="00F23B57"/>
    <w:rsid w:val="00F23F73"/>
    <w:rsid w:val="00F26383"/>
    <w:rsid w:val="00F431D3"/>
    <w:rsid w:val="00F512DE"/>
    <w:rsid w:val="00F73031"/>
    <w:rsid w:val="00F7584F"/>
    <w:rsid w:val="00F86F16"/>
    <w:rsid w:val="00F95585"/>
    <w:rsid w:val="00F964A8"/>
    <w:rsid w:val="00FA3DB8"/>
    <w:rsid w:val="00FB42C1"/>
    <w:rsid w:val="00FB498B"/>
    <w:rsid w:val="00F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864963-A37B-4632-A84D-2FB791C2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6B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6B5"/>
    <w:pPr>
      <w:ind w:left="720"/>
      <w:contextualSpacing/>
    </w:pPr>
  </w:style>
  <w:style w:type="table" w:styleId="TableGrid">
    <w:name w:val="Table Grid"/>
    <w:basedOn w:val="TableNormal"/>
    <w:uiPriority w:val="59"/>
    <w:rsid w:val="001D26B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3249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21728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Zamira</dc:creator>
  <cp:lastModifiedBy>Valmira</cp:lastModifiedBy>
  <cp:revision>4</cp:revision>
  <dcterms:created xsi:type="dcterms:W3CDTF">2016-08-22T13:46:00Z</dcterms:created>
  <dcterms:modified xsi:type="dcterms:W3CDTF">2020-01-23T09:02:00Z</dcterms:modified>
</cp:coreProperties>
</file>